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8C0" w:rsidRPr="00862434" w:rsidRDefault="001D1569" w:rsidP="00C4476D">
      <w:pPr>
        <w:pStyle w:val="1"/>
        <w:rPr>
          <w:rFonts w:ascii="Times New Roman" w:hAnsi="Times New Roman"/>
          <w:szCs w:val="24"/>
        </w:rPr>
      </w:pPr>
      <w:r w:rsidRPr="00862434">
        <w:rPr>
          <w:rFonts w:ascii="Times New Roman" w:hAnsi="Times New Roman"/>
          <w:szCs w:val="24"/>
        </w:rPr>
        <w:t xml:space="preserve">ӘЛ-ФАРАБИ АТЫНДАҒЫ </w:t>
      </w:r>
      <w:r w:rsidR="00AB18C0" w:rsidRPr="00862434">
        <w:rPr>
          <w:rFonts w:ascii="Times New Roman" w:hAnsi="Times New Roman"/>
          <w:szCs w:val="24"/>
        </w:rPr>
        <w:t>ҚАЗАҚ ҰЛТТЫҚ УНИВЕРСИТЕТІ</w:t>
      </w:r>
    </w:p>
    <w:p w:rsidR="00AB18C0" w:rsidRPr="001119BA" w:rsidRDefault="00AB18C0" w:rsidP="00C4476D">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rsidR="00AB18C0" w:rsidRPr="001119BA" w:rsidRDefault="00AB18C0" w:rsidP="00C4476D">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rsidR="00B5676F" w:rsidRPr="00862434" w:rsidRDefault="00B5676F" w:rsidP="00C4476D">
      <w:pPr>
        <w:spacing w:after="0" w:line="240" w:lineRule="auto"/>
        <w:ind w:right="1198"/>
        <w:jc w:val="center"/>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AB18C0" w:rsidRPr="00862434" w:rsidRDefault="00AB18C0" w:rsidP="00C4476D">
      <w:pPr>
        <w:pStyle w:val="a7"/>
        <w:spacing w:after="0" w:line="240" w:lineRule="auto"/>
        <w:jc w:val="right"/>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ҚОРЫТЫНДЫ ЕМТИХАН БАҒДАРЛАМАСЫ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Пән: 101800 Қаржылық құқықтың өзекті проблемалары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«7М04217 Құқықтану»  білім беру бағдарламасы негізінде жасалынды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Курс – 2</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Семестр – 3</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Кредит саны – 9</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 xml:space="preserve">Білім бері нысаны: күндізгі </w:t>
      </w: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1D1569" w:rsidRPr="001119BA" w:rsidRDefault="001D1569" w:rsidP="00C4476D">
      <w:pPr>
        <w:pStyle w:val="1"/>
        <w:ind w:left="446"/>
        <w:rPr>
          <w:rFonts w:ascii="Times New Roman" w:hAnsi="Times New Roman"/>
          <w:sz w:val="28"/>
          <w:szCs w:val="28"/>
        </w:rPr>
      </w:pPr>
      <w:bookmarkStart w:id="0" w:name="Алматы_2020_ж._"/>
      <w:bookmarkEnd w:id="0"/>
    </w:p>
    <w:p w:rsidR="001D1569" w:rsidRPr="00862434" w:rsidRDefault="001D1569" w:rsidP="00C4476D">
      <w:pPr>
        <w:pStyle w:val="1"/>
        <w:ind w:left="446"/>
        <w:rPr>
          <w:rFonts w:ascii="Times New Roman" w:hAnsi="Times New Roman"/>
          <w:szCs w:val="24"/>
        </w:rPr>
      </w:pPr>
    </w:p>
    <w:p w:rsidR="001D1569" w:rsidRPr="00862434" w:rsidRDefault="001D1569"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62176B" w:rsidRPr="00862434" w:rsidRDefault="0062176B" w:rsidP="00486784">
      <w:pPr>
        <w:rPr>
          <w:rFonts w:ascii="Times New Roman" w:hAnsi="Times New Roman" w:cs="Times New Roman"/>
          <w:sz w:val="24"/>
          <w:szCs w:val="24"/>
          <w:lang w:val="kk-KZ" w:eastAsia="ru-RU"/>
        </w:rPr>
      </w:pPr>
    </w:p>
    <w:p w:rsidR="00EB0368" w:rsidRDefault="00EB0368" w:rsidP="00C4476D">
      <w:pPr>
        <w:pStyle w:val="1"/>
        <w:ind w:left="446"/>
        <w:rPr>
          <w:rFonts w:ascii="Times New Roman" w:hAnsi="Times New Roman"/>
          <w:sz w:val="28"/>
          <w:szCs w:val="28"/>
        </w:rPr>
      </w:pPr>
    </w:p>
    <w:p w:rsidR="00040E88" w:rsidRDefault="00040E88" w:rsidP="00C4476D">
      <w:pPr>
        <w:pStyle w:val="1"/>
        <w:ind w:left="446"/>
        <w:rPr>
          <w:rFonts w:ascii="Times New Roman" w:hAnsi="Times New Roman"/>
          <w:sz w:val="28"/>
          <w:szCs w:val="28"/>
        </w:rPr>
      </w:pPr>
    </w:p>
    <w:p w:rsidR="0049479D" w:rsidRDefault="0049479D" w:rsidP="00C4476D">
      <w:pPr>
        <w:pStyle w:val="1"/>
        <w:ind w:left="446"/>
        <w:rPr>
          <w:rFonts w:ascii="Times New Roman" w:hAnsi="Times New Roman"/>
          <w:sz w:val="28"/>
          <w:szCs w:val="28"/>
        </w:rPr>
      </w:pPr>
    </w:p>
    <w:p w:rsidR="00AB18C0" w:rsidRPr="001119BA" w:rsidRDefault="00AB18C0" w:rsidP="00ED6BDD">
      <w:pPr>
        <w:pStyle w:val="1"/>
        <w:ind w:left="0"/>
        <w:rPr>
          <w:rFonts w:ascii="Times New Roman" w:hAnsi="Times New Roman"/>
          <w:sz w:val="28"/>
          <w:szCs w:val="28"/>
        </w:rPr>
      </w:pPr>
      <w:r w:rsidRPr="001119BA">
        <w:rPr>
          <w:rFonts w:ascii="Times New Roman" w:hAnsi="Times New Roman"/>
          <w:sz w:val="28"/>
          <w:szCs w:val="28"/>
        </w:rPr>
        <w:t>Алматы 202</w:t>
      </w:r>
      <w:r w:rsidR="00ED6BDD">
        <w:rPr>
          <w:rFonts w:ascii="Times New Roman" w:hAnsi="Times New Roman"/>
          <w:sz w:val="28"/>
          <w:szCs w:val="28"/>
        </w:rPr>
        <w:t>3</w:t>
      </w:r>
      <w:r w:rsidRPr="001119BA">
        <w:rPr>
          <w:rFonts w:ascii="Times New Roman" w:hAnsi="Times New Roman"/>
          <w:sz w:val="28"/>
          <w:szCs w:val="28"/>
        </w:rPr>
        <w:t xml:space="preserve"> ж.</w:t>
      </w:r>
    </w:p>
    <w:p w:rsidR="00AB18C0" w:rsidRPr="00862434" w:rsidRDefault="00AB18C0" w:rsidP="00C4476D">
      <w:pPr>
        <w:spacing w:after="0" w:line="240" w:lineRule="auto"/>
        <w:rPr>
          <w:rFonts w:ascii="Times New Roman" w:hAnsi="Times New Roman" w:cs="Times New Roman"/>
          <w:sz w:val="24"/>
          <w:szCs w:val="24"/>
          <w:lang w:val="kk-KZ"/>
        </w:rPr>
        <w:sectPr w:rsidR="00AB18C0" w:rsidRPr="00862434" w:rsidSect="001D1569">
          <w:pgSz w:w="11910" w:h="16840"/>
          <w:pgMar w:top="1134" w:right="851" w:bottom="1134" w:left="1701" w:header="720" w:footer="720" w:gutter="0"/>
          <w:cols w:space="720"/>
        </w:sect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lastRenderedPageBreak/>
        <w:t>Қорытынды емтихан бағдарламасы</w:t>
      </w:r>
      <w:r w:rsidRPr="00ED6BDD">
        <w:rPr>
          <w:rFonts w:ascii="Times New Roman" w:hAnsi="Times New Roman" w:cs="Times New Roman"/>
          <w:sz w:val="28"/>
          <w:szCs w:val="28"/>
          <w:lang w:val="kk-KZ"/>
        </w:rPr>
        <w:tab/>
        <w:t xml:space="preserve"> «7М04217 Құқықтану»  білім беру бағдарламасы негізінде жасалынды</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ПОӘК құрастырған -  з.ғ.</w:t>
      </w:r>
      <w:r w:rsidR="00E10CB4">
        <w:rPr>
          <w:rFonts w:ascii="Times New Roman" w:hAnsi="Times New Roman" w:cs="Times New Roman"/>
          <w:sz w:val="28"/>
          <w:szCs w:val="28"/>
          <w:lang w:val="kk-KZ"/>
        </w:rPr>
        <w:t>к</w:t>
      </w:r>
      <w:r w:rsidRPr="00ED6BDD">
        <w:rPr>
          <w:rFonts w:ascii="Times New Roman" w:hAnsi="Times New Roman" w:cs="Times New Roman"/>
          <w:sz w:val="28"/>
          <w:szCs w:val="28"/>
          <w:lang w:val="kk-KZ"/>
        </w:rPr>
        <w:t xml:space="preserve">. </w:t>
      </w:r>
      <w:r w:rsidR="00E10CB4">
        <w:rPr>
          <w:rFonts w:ascii="Times New Roman" w:hAnsi="Times New Roman" w:cs="Times New Roman"/>
          <w:sz w:val="28"/>
          <w:szCs w:val="28"/>
          <w:lang w:val="kk-KZ"/>
        </w:rPr>
        <w:t>Ж</w:t>
      </w:r>
      <w:r w:rsidRPr="00ED6BDD">
        <w:rPr>
          <w:rFonts w:ascii="Times New Roman" w:hAnsi="Times New Roman" w:cs="Times New Roman"/>
          <w:sz w:val="28"/>
          <w:szCs w:val="28"/>
          <w:lang w:val="kk-KZ"/>
        </w:rPr>
        <w:t>.</w:t>
      </w:r>
      <w:r w:rsidR="00E10CB4">
        <w:rPr>
          <w:rFonts w:ascii="Times New Roman" w:hAnsi="Times New Roman" w:cs="Times New Roman"/>
          <w:sz w:val="28"/>
          <w:szCs w:val="28"/>
          <w:lang w:val="kk-KZ"/>
        </w:rPr>
        <w:t>М</w:t>
      </w:r>
      <w:r w:rsidRPr="00ED6BDD">
        <w:rPr>
          <w:rFonts w:ascii="Times New Roman" w:hAnsi="Times New Roman" w:cs="Times New Roman"/>
          <w:sz w:val="28"/>
          <w:szCs w:val="28"/>
          <w:lang w:val="kk-KZ"/>
        </w:rPr>
        <w:t>.</w:t>
      </w:r>
      <w:r w:rsidR="00E10CB4">
        <w:rPr>
          <w:rFonts w:ascii="Times New Roman" w:hAnsi="Times New Roman" w:cs="Times New Roman"/>
          <w:sz w:val="28"/>
          <w:szCs w:val="28"/>
          <w:lang w:val="kk-KZ"/>
        </w:rPr>
        <w:t>Аманжолов</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  «04» шілде 2023 ж., хаттама №20</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Кафедра меңгерушісі</w:t>
      </w:r>
      <w:r w:rsidRPr="00ED6BDD">
        <w:rPr>
          <w:rFonts w:ascii="Times New Roman" w:hAnsi="Times New Roman" w:cs="Times New Roman"/>
          <w:sz w:val="28"/>
          <w:szCs w:val="28"/>
          <w:lang w:val="kk-KZ"/>
        </w:rPr>
        <w:tab/>
      </w:r>
      <w:r w:rsidRPr="00ED6BDD">
        <w:rPr>
          <w:rFonts w:ascii="Times New Roman" w:hAnsi="Times New Roman" w:cs="Times New Roman"/>
          <w:sz w:val="28"/>
          <w:szCs w:val="28"/>
          <w:lang w:val="kk-KZ"/>
        </w:rPr>
        <w:tab/>
        <w:t xml:space="preserve">   Куаналиева Г.А.</w:t>
      </w:r>
    </w:p>
    <w:p w:rsidR="00ED6BDD" w:rsidRPr="00ED6BDD" w:rsidRDefault="00ED6BDD" w:rsidP="00ED6BDD">
      <w:pPr>
        <w:spacing w:after="0" w:line="240" w:lineRule="auto"/>
        <w:jc w:val="both"/>
        <w:rPr>
          <w:rFonts w:ascii="Times New Roman" w:hAnsi="Times New Roman" w:cs="Times New Roman"/>
          <w:sz w:val="28"/>
          <w:szCs w:val="28"/>
          <w:lang w:val="kk-KZ"/>
        </w:rPr>
      </w:pPr>
    </w:p>
    <w:p w:rsidR="00B5676F" w:rsidRPr="001119BA" w:rsidRDefault="00B5676F" w:rsidP="00DB0BCB">
      <w:pPr>
        <w:spacing w:after="0" w:line="240" w:lineRule="auto"/>
        <w:jc w:val="both"/>
        <w:rPr>
          <w:rFonts w:ascii="Times New Roman" w:hAnsi="Times New Roman" w:cs="Times New Roman"/>
          <w:b/>
          <w:bCs/>
          <w:color w:val="FF0000"/>
          <w:sz w:val="28"/>
          <w:szCs w:val="28"/>
          <w:lang w:val="kk-KZ"/>
        </w:rPr>
      </w:pPr>
    </w:p>
    <w:p w:rsidR="00B5676F" w:rsidRPr="001119BA" w:rsidRDefault="00B5676F" w:rsidP="00DB0BCB">
      <w:pPr>
        <w:spacing w:after="0" w:line="240" w:lineRule="auto"/>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color w:val="FF0000"/>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B5676F" w:rsidRPr="00862434" w:rsidRDefault="00B5676F" w:rsidP="004751D0">
      <w:pPr>
        <w:spacing w:after="0" w:line="240" w:lineRule="auto"/>
        <w:jc w:val="both"/>
        <w:rPr>
          <w:rFonts w:ascii="Times New Roman" w:hAnsi="Times New Roman" w:cs="Times New Roman"/>
          <w:b/>
          <w:bCs/>
          <w:sz w:val="24"/>
          <w:szCs w:val="24"/>
          <w:lang w:val="kk-KZ"/>
        </w:rPr>
      </w:pPr>
    </w:p>
    <w:p w:rsidR="00566FB6" w:rsidRPr="00CF5A47" w:rsidRDefault="001D1569" w:rsidP="001119BA">
      <w:pPr>
        <w:pStyle w:val="aa"/>
        <w:ind w:firstLine="709"/>
        <w:jc w:val="center"/>
        <w:rPr>
          <w:rFonts w:ascii="Times New Roman" w:hAnsi="Times New Roman"/>
          <w:b/>
          <w:sz w:val="28"/>
          <w:szCs w:val="28"/>
          <w:lang w:val="kk-KZ"/>
        </w:rPr>
      </w:pPr>
      <w:r w:rsidRPr="00CF5A47">
        <w:rPr>
          <w:rFonts w:ascii="Times New Roman" w:hAnsi="Times New Roman"/>
          <w:b/>
          <w:sz w:val="28"/>
          <w:szCs w:val="28"/>
          <w:lang w:val="kk-KZ"/>
        </w:rPr>
        <w:lastRenderedPageBreak/>
        <w:t>Кіріспе</w:t>
      </w:r>
    </w:p>
    <w:p w:rsidR="001119BA" w:rsidRPr="001119BA" w:rsidRDefault="001119BA" w:rsidP="001119BA">
      <w:pPr>
        <w:pStyle w:val="aa"/>
        <w:ind w:firstLine="709"/>
        <w:jc w:val="center"/>
        <w:rPr>
          <w:rFonts w:ascii="Times New Roman" w:hAnsi="Times New Roman"/>
          <w:sz w:val="28"/>
          <w:szCs w:val="28"/>
          <w:lang w:val="kk-KZ"/>
        </w:rPr>
      </w:pPr>
    </w:p>
    <w:p w:rsidR="00317FFB" w:rsidRPr="001119BA" w:rsidRDefault="00ED6BDD" w:rsidP="001119BA">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«7М04217 Құқықтану»  білім беру бағдарламасы </w:t>
      </w:r>
      <w:r w:rsidR="00317FFB" w:rsidRPr="001119BA">
        <w:rPr>
          <w:rFonts w:ascii="Times New Roman" w:hAnsi="Times New Roman"/>
          <w:sz w:val="28"/>
          <w:szCs w:val="28"/>
          <w:lang w:val="kk-KZ"/>
        </w:rPr>
        <w:t>маманды</w:t>
      </w:r>
      <w:r w:rsidR="002B0D5B" w:rsidRPr="001119BA">
        <w:rPr>
          <w:rFonts w:ascii="Times New Roman" w:hAnsi="Times New Roman"/>
          <w:sz w:val="28"/>
          <w:szCs w:val="28"/>
          <w:lang w:val="kk-KZ"/>
        </w:rPr>
        <w:t>ғы</w:t>
      </w:r>
      <w:r w:rsidR="0049479D">
        <w:rPr>
          <w:rFonts w:ascii="Times New Roman" w:hAnsi="Times New Roman"/>
          <w:sz w:val="28"/>
          <w:szCs w:val="28"/>
          <w:lang w:val="kk-KZ"/>
        </w:rPr>
        <w:t xml:space="preserve"> бойынша магистратура</w:t>
      </w:r>
      <w:r w:rsidR="00317FFB" w:rsidRPr="001119BA">
        <w:rPr>
          <w:rFonts w:ascii="Times New Roman" w:hAnsi="Times New Roman"/>
          <w:sz w:val="28"/>
          <w:szCs w:val="28"/>
          <w:lang w:val="kk-KZ"/>
        </w:rPr>
        <w:t xml:space="preserve">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w:t>
      </w:r>
      <w:r w:rsidR="0049479D">
        <w:rPr>
          <w:rFonts w:ascii="Times New Roman" w:hAnsi="Times New Roman"/>
          <w:sz w:val="28"/>
          <w:szCs w:val="28"/>
          <w:lang w:val="kk-KZ"/>
        </w:rPr>
        <w:t>магистратураның</w:t>
      </w:r>
      <w:r w:rsidR="00317FFB" w:rsidRPr="001119BA">
        <w:rPr>
          <w:rFonts w:ascii="Times New Roman" w:hAnsi="Times New Roman"/>
          <w:sz w:val="28"/>
          <w:szCs w:val="28"/>
          <w:lang w:val="kk-KZ"/>
        </w:rPr>
        <w:t xml:space="preserve"> оқу бағдарламалары мен оқу жұмыс жоспарына сәйкес, пән бойынша білім алу процесін аяқта</w:t>
      </w:r>
      <w:r w:rsidR="0049479D">
        <w:rPr>
          <w:rFonts w:ascii="Times New Roman" w:hAnsi="Times New Roman"/>
          <w:sz w:val="28"/>
          <w:szCs w:val="28"/>
          <w:lang w:val="kk-KZ"/>
        </w:rPr>
        <w:t>п тиісті балл жинаған магистранттар</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ғана</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жіберіледі.</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Емтихан</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академиялық</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күнтізбеде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және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оқу</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жұмыс жоспарында көрсетілген мерзімдерде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өткізіледі.</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sidR="0049479D">
        <w:rPr>
          <w:rFonts w:ascii="Times New Roman" w:hAnsi="Times New Roman"/>
          <w:sz w:val="28"/>
          <w:szCs w:val="28"/>
          <w:lang w:val="kk-KZ"/>
        </w:rPr>
        <w:t>ға алған магистранттарға</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sidR="001119BA">
        <w:rPr>
          <w:rFonts w:ascii="Times New Roman" w:hAnsi="Times New Roman"/>
          <w:sz w:val="28"/>
          <w:szCs w:val="28"/>
          <w:lang w:val="kk-KZ"/>
        </w:rPr>
        <w:t xml:space="preserve"> </w:t>
      </w:r>
      <w:r w:rsidRPr="001119BA">
        <w:rPr>
          <w:rFonts w:ascii="Times New Roman" w:hAnsi="Times New Roman"/>
          <w:sz w:val="28"/>
          <w:szCs w:val="28"/>
          <w:lang w:val="kk-KZ"/>
        </w:rPr>
        <w:t>баға</w:t>
      </w:r>
      <w:r w:rsidR="0049479D">
        <w:rPr>
          <w:rFonts w:ascii="Times New Roman" w:hAnsi="Times New Roman"/>
          <w:sz w:val="28"/>
          <w:szCs w:val="28"/>
          <w:lang w:val="kk-KZ"/>
        </w:rPr>
        <w:t xml:space="preserve"> </w:t>
      </w:r>
      <w:r w:rsidRPr="001119BA">
        <w:rPr>
          <w:rFonts w:ascii="Times New Roman" w:hAnsi="Times New Roman"/>
          <w:sz w:val="28"/>
          <w:szCs w:val="28"/>
          <w:lang w:val="kk-KZ"/>
        </w:rPr>
        <w:t>алған</w:t>
      </w:r>
      <w:r w:rsidR="001119BA">
        <w:rPr>
          <w:rFonts w:ascii="Times New Roman" w:hAnsi="Times New Roman"/>
          <w:sz w:val="28"/>
          <w:szCs w:val="28"/>
          <w:lang w:val="kk-KZ"/>
        </w:rPr>
        <w:t xml:space="preserve"> </w:t>
      </w:r>
      <w:r w:rsidR="0049479D">
        <w:rPr>
          <w:rFonts w:ascii="Times New Roman" w:hAnsi="Times New Roman"/>
          <w:sz w:val="28"/>
          <w:szCs w:val="28"/>
          <w:lang w:val="kk-KZ"/>
        </w:rPr>
        <w:t>магистрант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sidR="001119BA">
        <w:rPr>
          <w:rFonts w:ascii="Times New Roman" w:hAnsi="Times New Roman"/>
          <w:sz w:val="28"/>
          <w:szCs w:val="28"/>
          <w:lang w:val="kk-KZ"/>
        </w:rPr>
        <w:t xml:space="preserve"> </w:t>
      </w:r>
      <w:r w:rsidRPr="001119BA">
        <w:rPr>
          <w:rFonts w:ascii="Times New Roman" w:hAnsi="Times New Roman"/>
          <w:sz w:val="28"/>
          <w:szCs w:val="28"/>
          <w:lang w:val="kk-KZ"/>
        </w:rPr>
        <w:t>қайтадан</w:t>
      </w:r>
      <w:r w:rsidR="001119BA">
        <w:rPr>
          <w:rFonts w:ascii="Times New Roman" w:hAnsi="Times New Roman"/>
          <w:sz w:val="28"/>
          <w:szCs w:val="28"/>
          <w:lang w:val="kk-KZ"/>
        </w:rPr>
        <w:t xml:space="preserve"> </w:t>
      </w:r>
      <w:r w:rsidRPr="001119BA">
        <w:rPr>
          <w:rFonts w:ascii="Times New Roman" w:hAnsi="Times New Roman"/>
          <w:sz w:val="28"/>
          <w:szCs w:val="28"/>
          <w:lang w:val="kk-KZ"/>
        </w:rPr>
        <w:t>оқуға</w:t>
      </w:r>
      <w:r w:rsidR="001119BA">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sidR="001119BA">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rsidR="0049479D" w:rsidRPr="008C068E" w:rsidRDefault="0049479D" w:rsidP="0049479D">
      <w:pPr>
        <w:pStyle w:val="aa"/>
        <w:ind w:firstLine="709"/>
        <w:jc w:val="both"/>
        <w:rPr>
          <w:rFonts w:ascii="Times New Roman" w:hAnsi="Times New Roman"/>
          <w:sz w:val="28"/>
          <w:szCs w:val="28"/>
          <w:lang w:val="kk-KZ"/>
        </w:rPr>
      </w:pP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нысаны - стандартты ауызша офлайн. Ауызша емтихан: дәстүрлі - сұрақтарға жауаптар. Ауызша емтихан - емтихан кестесі бойынша білім алушы оқытушымен немесе емтихан комиссиясының өкілдерімен қабылданады. Комиссия емтиханның басынан бастап аяқталғанға дейін емтиханның талаптарының сақталуын қамтамасыз етеді.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форматы - офлайн ауызша.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Емтиханды қабылдау факультет бекіткен  кестеге сәйкес қабылданады.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Магистранттың ауызша емтихан тапсыру процесі емтихан билетін таңдау түрінде жүзеге асырылады, оған магистрант емтихан комиссиясына ауызша жауап беруі керек. Ауызша емтихан өткізу кезінде міндетті түрде комиссиямен жүзеге асырылады.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Ауызша емтихан өткізіледі: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бекітілген дәрісханада;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комиссия құрамында.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өткізуді бақылау</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Оқытушы немесе емтихан комиссиясы: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емтиханның талабын түсіндіреді,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билет сұрақтарының қайталанбауын тексереді</w:t>
      </w:r>
      <w:r w:rsidR="007603EB" w:rsidRPr="008C068E">
        <w:rPr>
          <w:rFonts w:ascii="Times New Roman" w:hAnsi="Times New Roman"/>
          <w:sz w:val="28"/>
          <w:szCs w:val="28"/>
          <w:lang w:val="kk-KZ"/>
        </w:rPr>
        <w:t>.</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Ұзақтығы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Дайындық уақыты - емтихан алушы немесе емтихан комиссиясы шешеді. Жауап беру уақыты -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немесе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комиссиясы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шешеді.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Билеттің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барлық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сұрақтарына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15-20</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минут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ұсынылады.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lastRenderedPageBreak/>
        <w:t>Емтиханды өткізу кестесі емтихан тапс</w:t>
      </w:r>
      <w:r w:rsidR="006C0EBA" w:rsidRPr="008C068E">
        <w:rPr>
          <w:rFonts w:ascii="Times New Roman" w:hAnsi="Times New Roman"/>
          <w:sz w:val="28"/>
          <w:szCs w:val="28"/>
          <w:lang w:val="kk-KZ"/>
        </w:rPr>
        <w:t>ырушы магистранттар</w:t>
      </w:r>
      <w:r w:rsidRPr="008C068E">
        <w:rPr>
          <w:rFonts w:ascii="Times New Roman" w:hAnsi="Times New Roman"/>
          <w:sz w:val="28"/>
          <w:szCs w:val="28"/>
          <w:lang w:val="kk-KZ"/>
        </w:rPr>
        <w:t xml:space="preserve"> мен оқытушыларға алдын ала белгілі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болуы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тиіс, яғни бекітілген кестеге сәйкес, бекітілген дәрісханада  өткізіледі.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Бұл</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кафедралар</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мен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факультеттердің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жауапкершілігі.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форматы - офлайн ауызша.</w:t>
      </w:r>
      <w:r w:rsidR="00C33AC8">
        <w:rPr>
          <w:rFonts w:ascii="Times New Roman" w:hAnsi="Times New Roman"/>
          <w:sz w:val="28"/>
          <w:szCs w:val="28"/>
          <w:lang w:val="kk-KZ"/>
        </w:rPr>
        <w:t xml:space="preserve"> </w:t>
      </w:r>
      <w:r w:rsidRPr="008C068E">
        <w:rPr>
          <w:rFonts w:ascii="Times New Roman" w:hAnsi="Times New Roman"/>
          <w:sz w:val="28"/>
          <w:szCs w:val="28"/>
          <w:lang w:val="kk-KZ"/>
        </w:rPr>
        <w:t>Білім</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«осы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жерде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 қазір»</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нақты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 режимінде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тапсырады.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Емтиханның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ұзақтығы - бекітілген кестеде  күні мен уақыты көрсетіледі.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Билеттер</w:t>
      </w:r>
      <w:r w:rsidR="006C0EBA" w:rsidRPr="008C068E">
        <w:rPr>
          <w:rFonts w:ascii="Times New Roman" w:hAnsi="Times New Roman"/>
          <w:sz w:val="28"/>
          <w:szCs w:val="28"/>
          <w:lang w:val="kk-KZ"/>
        </w:rPr>
        <w:t xml:space="preserve"> магистранттар </w:t>
      </w:r>
      <w:r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автоматты түрде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жасалады</w:t>
      </w:r>
      <w:r w:rsidR="00C33AC8">
        <w:rPr>
          <w:rFonts w:ascii="Times New Roman" w:hAnsi="Times New Roman"/>
          <w:sz w:val="28"/>
          <w:szCs w:val="28"/>
          <w:lang w:val="kk-KZ"/>
        </w:rPr>
        <w:t>.</w:t>
      </w:r>
      <w:r w:rsidR="006C0EBA" w:rsidRPr="008C068E">
        <w:rPr>
          <w:rFonts w:ascii="Times New Roman" w:hAnsi="Times New Roman"/>
          <w:sz w:val="28"/>
          <w:szCs w:val="28"/>
          <w:lang w:val="kk-KZ"/>
        </w:rPr>
        <w:t xml:space="preserve"> </w:t>
      </w:r>
      <w:r w:rsidR="00C33AC8">
        <w:rPr>
          <w:rFonts w:ascii="Times New Roman" w:hAnsi="Times New Roman"/>
          <w:sz w:val="28"/>
          <w:szCs w:val="28"/>
          <w:lang w:val="kk-KZ"/>
        </w:rPr>
        <w:t xml:space="preserve"> </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Оқытушы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Univer</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жүйесінде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бағдарламасы»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орналастырылады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пән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бойынша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 pdf</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форматында,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онда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көрсетілуі керек:</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 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ережелері;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Бағалау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саясаты;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кестесі;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платформасы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Маңызды. Емтихан сұрақтарын жариялауға тыйым салынады. Тек қорытынды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бағдарламасында пән бойынша қамтылатын сұрақтар жазылады.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Pr="008C068E">
        <w:rPr>
          <w:rFonts w:ascii="Times New Roman" w:hAnsi="Times New Roman"/>
          <w:sz w:val="28"/>
          <w:szCs w:val="28"/>
          <w:lang w:val="kk-KZ"/>
        </w:rPr>
        <w:tab/>
        <w:t xml:space="preserve">Оқытушы міндетті түрде кестедегі емтихан күнін </w:t>
      </w:r>
      <w:r w:rsidR="006C0EBA" w:rsidRPr="008C068E">
        <w:rPr>
          <w:rFonts w:ascii="Times New Roman" w:hAnsi="Times New Roman"/>
          <w:sz w:val="28"/>
          <w:szCs w:val="28"/>
          <w:lang w:val="kk-KZ"/>
        </w:rPr>
        <w:t xml:space="preserve">белгілегеннен кейін магистранттарға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емтиханның ережелері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қайда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орналасқанын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хабарлайды.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регламентін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жариялайды: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тапсырушылардың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тәртібі,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дайындық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жауап</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кажет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жағдайда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қағазда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жауаптардың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тезистерін құрастыруға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рұқсат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береді</w:t>
      </w:r>
      <w:r w:rsidR="007603EB" w:rsidRPr="008C068E">
        <w:rPr>
          <w:rFonts w:ascii="Times New Roman" w:hAnsi="Times New Roman"/>
          <w:sz w:val="28"/>
          <w:szCs w:val="28"/>
          <w:lang w:val="kk-KZ"/>
        </w:rPr>
        <w:t>;</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қаламмен;</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парақты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көрсетуі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керек</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екенін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ескертеді.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Оқытушы: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емтихан тапсырушының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тегін,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атын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әкесінің атын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жариялайды;</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алушыдан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жекебасын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куәландыратын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құжатты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көрсетуді</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сұрайды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(жеке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куәлік</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немесе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төлқұжат.</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Емтиханды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ID-карта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бойынша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қабылдауға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тыйым</w:t>
      </w:r>
      <w:r w:rsidRPr="008C068E">
        <w:rPr>
          <w:rFonts w:ascii="Times New Roman" w:hAnsi="Times New Roman"/>
          <w:sz w:val="28"/>
          <w:szCs w:val="28"/>
          <w:lang w:val="kk-KZ"/>
        </w:rPr>
        <w:t xml:space="preserve"> </w:t>
      </w:r>
      <w:r w:rsidR="00C33AC8">
        <w:rPr>
          <w:rFonts w:ascii="Times New Roman" w:hAnsi="Times New Roman"/>
          <w:sz w:val="28"/>
          <w:szCs w:val="28"/>
          <w:lang w:val="kk-KZ"/>
        </w:rPr>
        <w:t>салынады);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3.</w:t>
      </w:r>
      <w:r w:rsidRPr="008C068E">
        <w:rPr>
          <w:rFonts w:ascii="Times New Roman" w:hAnsi="Times New Roman"/>
          <w:sz w:val="28"/>
          <w:szCs w:val="28"/>
          <w:lang w:val="kk-KZ"/>
        </w:rPr>
        <w:tab/>
        <w:t>қосымша ақпарат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көздерін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пайдалануға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тыйым салу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туралы</w:t>
      </w:r>
      <w:r w:rsidR="006C0EBA" w:rsidRPr="008C068E">
        <w:rPr>
          <w:rFonts w:ascii="Times New Roman" w:hAnsi="Times New Roman"/>
          <w:sz w:val="28"/>
          <w:szCs w:val="28"/>
          <w:lang w:val="kk-KZ"/>
        </w:rPr>
        <w:t xml:space="preserve"> </w:t>
      </w:r>
      <w:r w:rsidR="00C33AC8">
        <w:rPr>
          <w:rFonts w:ascii="Times New Roman" w:hAnsi="Times New Roman"/>
          <w:sz w:val="28"/>
          <w:szCs w:val="28"/>
          <w:lang w:val="kk-KZ"/>
        </w:rPr>
        <w:t>ескертеді;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4.</w:t>
      </w:r>
      <w:r>
        <w:rPr>
          <w:rFonts w:ascii="Times New Roman" w:hAnsi="Times New Roman"/>
          <w:sz w:val="28"/>
          <w:szCs w:val="28"/>
          <w:lang w:val="kk-KZ"/>
        </w:rPr>
        <w:tab/>
        <w:t>е</w:t>
      </w:r>
      <w:r w:rsidR="0049479D" w:rsidRPr="008C068E">
        <w:rPr>
          <w:rFonts w:ascii="Times New Roman" w:hAnsi="Times New Roman"/>
          <w:sz w:val="28"/>
          <w:szCs w:val="28"/>
          <w:lang w:val="kk-KZ"/>
        </w:rPr>
        <w:t>мтихан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комиссиясының</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төрағасы</w:t>
      </w:r>
      <w:r w:rsidR="006C0EBA" w:rsidRPr="008C068E">
        <w:rPr>
          <w:rFonts w:ascii="Times New Roman" w:hAnsi="Times New Roman"/>
          <w:sz w:val="28"/>
          <w:szCs w:val="28"/>
          <w:lang w:val="kk-KZ"/>
        </w:rPr>
        <w:t xml:space="preserve"> магистранттың </w:t>
      </w:r>
      <w:r w:rsidR="0049479D" w:rsidRPr="008C068E">
        <w:rPr>
          <w:rFonts w:ascii="Times New Roman" w:hAnsi="Times New Roman"/>
          <w:sz w:val="28"/>
          <w:szCs w:val="28"/>
          <w:lang w:val="kk-KZ"/>
        </w:rPr>
        <w:t>аты-жөнін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атайды,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билеті және</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 xml:space="preserve">билет </w:t>
      </w:r>
      <w:r>
        <w:rPr>
          <w:rFonts w:ascii="Times New Roman" w:hAnsi="Times New Roman"/>
          <w:sz w:val="28"/>
          <w:szCs w:val="28"/>
          <w:lang w:val="kk-KZ"/>
        </w:rPr>
        <w:t>сұрақтарын оқыңыз;</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6.</w:t>
      </w:r>
      <w:r>
        <w:rPr>
          <w:rFonts w:ascii="Times New Roman" w:hAnsi="Times New Roman"/>
          <w:sz w:val="28"/>
          <w:szCs w:val="28"/>
          <w:lang w:val="kk-KZ"/>
        </w:rPr>
        <w:tab/>
        <w:t>к</w:t>
      </w:r>
      <w:r w:rsidR="0049479D" w:rsidRPr="008C068E">
        <w:rPr>
          <w:rFonts w:ascii="Times New Roman" w:hAnsi="Times New Roman"/>
          <w:sz w:val="28"/>
          <w:szCs w:val="28"/>
          <w:lang w:val="kk-KZ"/>
        </w:rPr>
        <w:t>омиссия</w:t>
      </w:r>
      <w:r w:rsidR="006C0EBA" w:rsidRPr="008C068E">
        <w:rPr>
          <w:rFonts w:ascii="Times New Roman" w:hAnsi="Times New Roman"/>
          <w:sz w:val="28"/>
          <w:szCs w:val="28"/>
          <w:lang w:val="kk-KZ"/>
        </w:rPr>
        <w:t xml:space="preserve"> магистрант </w:t>
      </w:r>
      <w:r w:rsidR="0049479D" w:rsidRPr="008C068E">
        <w:rPr>
          <w:rFonts w:ascii="Times New Roman" w:hAnsi="Times New Roman"/>
          <w:sz w:val="28"/>
          <w:szCs w:val="28"/>
          <w:lang w:val="kk-KZ"/>
        </w:rPr>
        <w:t>айтқан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сұрақтарды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кейінгі</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сауалнама</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Pr>
          <w:rFonts w:ascii="Times New Roman" w:hAnsi="Times New Roman"/>
          <w:sz w:val="28"/>
          <w:szCs w:val="28"/>
          <w:lang w:val="kk-KZ"/>
        </w:rPr>
        <w:t>жазады;</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7.</w:t>
      </w:r>
      <w:r>
        <w:rPr>
          <w:rFonts w:ascii="Times New Roman" w:hAnsi="Times New Roman"/>
          <w:sz w:val="28"/>
          <w:szCs w:val="28"/>
          <w:lang w:val="kk-KZ"/>
        </w:rPr>
        <w:tab/>
        <w:t>ж</w:t>
      </w:r>
      <w:r w:rsidR="0049479D" w:rsidRPr="008C068E">
        <w:rPr>
          <w:rFonts w:ascii="Times New Roman" w:hAnsi="Times New Roman"/>
          <w:sz w:val="28"/>
          <w:szCs w:val="28"/>
          <w:lang w:val="kk-KZ"/>
        </w:rPr>
        <w:t>ауап</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дайындауға уақыт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береді:</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дайындық</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уақытын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оқытушы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және/немесе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мүшелері</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анықтайды;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lastRenderedPageBreak/>
        <w:t>•</w:t>
      </w:r>
      <w:r w:rsidRPr="008C068E">
        <w:rPr>
          <w:rFonts w:ascii="Times New Roman" w:hAnsi="Times New Roman"/>
          <w:sz w:val="28"/>
          <w:szCs w:val="28"/>
          <w:lang w:val="kk-KZ"/>
        </w:rPr>
        <w:tab/>
        <w:t>комиссия</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мүшелері мен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оқытушы</w:t>
      </w:r>
      <w:r w:rsidR="006C0EBA" w:rsidRPr="008C068E">
        <w:rPr>
          <w:rFonts w:ascii="Times New Roman" w:hAnsi="Times New Roman"/>
          <w:sz w:val="28"/>
          <w:szCs w:val="28"/>
          <w:lang w:val="kk-KZ"/>
        </w:rPr>
        <w:t xml:space="preserve"> магистранттың </w:t>
      </w:r>
      <w:r w:rsidRPr="008C068E">
        <w:rPr>
          <w:rFonts w:ascii="Times New Roman" w:hAnsi="Times New Roman"/>
          <w:sz w:val="28"/>
          <w:szCs w:val="28"/>
          <w:lang w:val="kk-KZ"/>
        </w:rPr>
        <w:t>дайындық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процесін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бақылайды</w:t>
      </w:r>
      <w:r w:rsidR="007603EB" w:rsidRPr="008C068E">
        <w:rPr>
          <w:rFonts w:ascii="Times New Roman" w:hAnsi="Times New Roman"/>
          <w:sz w:val="28"/>
          <w:szCs w:val="28"/>
          <w:lang w:val="kk-KZ"/>
        </w:rPr>
        <w:t>;</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қажет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жағдайда</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ескертулер</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немесе</w:t>
      </w:r>
      <w:r w:rsidR="006C0EBA" w:rsidRPr="008C068E">
        <w:rPr>
          <w:rFonts w:ascii="Times New Roman" w:hAnsi="Times New Roman"/>
          <w:sz w:val="28"/>
          <w:szCs w:val="28"/>
          <w:lang w:val="kk-KZ"/>
        </w:rPr>
        <w:t xml:space="preserve"> магистранттың</w:t>
      </w:r>
      <w:r w:rsidR="0049479D" w:rsidRPr="008C068E">
        <w:rPr>
          <w:rFonts w:ascii="Times New Roman" w:hAnsi="Times New Roman"/>
          <w:sz w:val="28"/>
          <w:szCs w:val="28"/>
          <w:lang w:val="kk-KZ"/>
        </w:rPr>
        <w:t xml:space="preserve"> жауабын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тоқтату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жағдайда бұзу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актісін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жасай</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отырып,</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емтихандағы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мінез - құлық</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қағидаларын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өрескел</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бұзу);</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•магистранттарға </w:t>
      </w:r>
      <w:r w:rsidR="0049479D" w:rsidRPr="008C068E">
        <w:rPr>
          <w:rFonts w:ascii="Times New Roman" w:hAnsi="Times New Roman"/>
          <w:sz w:val="28"/>
          <w:szCs w:val="28"/>
          <w:lang w:val="kk-KZ"/>
        </w:rPr>
        <w:t>жауаптың</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конспектісін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жобаны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пайдалануға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рұқсат</w:t>
      </w:r>
      <w:r w:rsidRPr="008C068E">
        <w:rPr>
          <w:rFonts w:ascii="Times New Roman" w:hAnsi="Times New Roman"/>
          <w:sz w:val="28"/>
          <w:szCs w:val="28"/>
          <w:lang w:val="kk-KZ"/>
        </w:rPr>
        <w:t xml:space="preserve"> </w:t>
      </w:r>
      <w:r w:rsidR="00C33AC8">
        <w:rPr>
          <w:rFonts w:ascii="Times New Roman" w:hAnsi="Times New Roman"/>
          <w:sz w:val="28"/>
          <w:szCs w:val="28"/>
          <w:lang w:val="kk-KZ"/>
        </w:rPr>
        <w:t>етіледі;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8. м</w:t>
      </w:r>
      <w:r w:rsidR="006C0EBA" w:rsidRPr="008C068E">
        <w:rPr>
          <w:rFonts w:ascii="Times New Roman" w:hAnsi="Times New Roman"/>
          <w:sz w:val="28"/>
          <w:szCs w:val="28"/>
          <w:lang w:val="kk-KZ"/>
        </w:rPr>
        <w:t xml:space="preserve">агистранттан </w:t>
      </w:r>
      <w:r w:rsidR="0049479D" w:rsidRPr="008C068E">
        <w:rPr>
          <w:rFonts w:ascii="Times New Roman" w:hAnsi="Times New Roman"/>
          <w:sz w:val="28"/>
          <w:szCs w:val="28"/>
          <w:lang w:val="kk-KZ"/>
        </w:rPr>
        <w:t>билет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сұрақтары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бойынша</w:t>
      </w:r>
      <w:r w:rsidR="006C0EBA" w:rsidRPr="008C068E">
        <w:rPr>
          <w:rFonts w:ascii="Times New Roman" w:hAnsi="Times New Roman"/>
          <w:sz w:val="28"/>
          <w:szCs w:val="28"/>
          <w:lang w:val="kk-KZ"/>
        </w:rPr>
        <w:t xml:space="preserve"> </w:t>
      </w:r>
      <w:r>
        <w:rPr>
          <w:rFonts w:ascii="Times New Roman" w:hAnsi="Times New Roman"/>
          <w:sz w:val="28"/>
          <w:szCs w:val="28"/>
          <w:lang w:val="kk-KZ"/>
        </w:rPr>
        <w:t>сұрайды;</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9.</w:t>
      </w:r>
      <w:r w:rsidR="00C33AC8">
        <w:rPr>
          <w:rFonts w:ascii="Times New Roman" w:hAnsi="Times New Roman"/>
          <w:sz w:val="28"/>
          <w:szCs w:val="28"/>
          <w:lang w:val="kk-KZ"/>
        </w:rPr>
        <w:t xml:space="preserve"> м</w:t>
      </w:r>
      <w:r w:rsidRPr="008C068E">
        <w:rPr>
          <w:rFonts w:ascii="Times New Roman" w:hAnsi="Times New Roman"/>
          <w:sz w:val="28"/>
          <w:szCs w:val="28"/>
          <w:lang w:val="kk-KZ"/>
        </w:rPr>
        <w:t xml:space="preserve">агистранттың </w:t>
      </w:r>
      <w:r w:rsidR="0049479D" w:rsidRPr="008C068E">
        <w:rPr>
          <w:rFonts w:ascii="Times New Roman" w:hAnsi="Times New Roman"/>
          <w:sz w:val="28"/>
          <w:szCs w:val="28"/>
          <w:lang w:val="kk-KZ"/>
        </w:rPr>
        <w:t>жауабы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аяқталғаннан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кейін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тапсырушыға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кетуге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рұқсат</w:t>
      </w:r>
      <w:r w:rsidRPr="008C068E">
        <w:rPr>
          <w:rFonts w:ascii="Times New Roman" w:hAnsi="Times New Roman"/>
          <w:sz w:val="28"/>
          <w:szCs w:val="28"/>
          <w:lang w:val="kk-KZ"/>
        </w:rPr>
        <w:t xml:space="preserve"> </w:t>
      </w:r>
      <w:r w:rsidR="00C33AC8">
        <w:rPr>
          <w:rFonts w:ascii="Times New Roman" w:hAnsi="Times New Roman"/>
          <w:sz w:val="28"/>
          <w:szCs w:val="28"/>
          <w:lang w:val="kk-KZ"/>
        </w:rPr>
        <w:t>береді;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10.</w:t>
      </w:r>
      <w:r>
        <w:rPr>
          <w:rFonts w:ascii="Times New Roman" w:hAnsi="Times New Roman"/>
          <w:sz w:val="28"/>
          <w:szCs w:val="28"/>
          <w:lang w:val="kk-KZ"/>
        </w:rPr>
        <w:tab/>
        <w:t>ә</w:t>
      </w:r>
      <w:r w:rsidR="0049479D" w:rsidRPr="008C068E">
        <w:rPr>
          <w:rFonts w:ascii="Times New Roman" w:hAnsi="Times New Roman"/>
          <w:sz w:val="28"/>
          <w:szCs w:val="28"/>
          <w:lang w:val="kk-KZ"/>
        </w:rPr>
        <w:t>рі</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қарай,</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рәсім</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топтың</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әр</w:t>
      </w:r>
      <w:r w:rsidR="007603EB" w:rsidRPr="008C068E">
        <w:rPr>
          <w:rFonts w:ascii="Times New Roman" w:hAnsi="Times New Roman"/>
          <w:sz w:val="28"/>
          <w:szCs w:val="28"/>
          <w:lang w:val="kk-KZ"/>
        </w:rPr>
        <w:t xml:space="preserve"> магистрантымен </w:t>
      </w:r>
      <w:r w:rsidR="0049479D" w:rsidRPr="008C068E">
        <w:rPr>
          <w:rFonts w:ascii="Times New Roman" w:hAnsi="Times New Roman"/>
          <w:sz w:val="28"/>
          <w:szCs w:val="28"/>
          <w:lang w:val="kk-KZ"/>
        </w:rPr>
        <w:t>қайталанады.</w:t>
      </w:r>
    </w:p>
    <w:p w:rsidR="0049479D" w:rsidRPr="008C068E" w:rsidRDefault="0049479D" w:rsidP="0049479D">
      <w:pPr>
        <w:pStyle w:val="aa"/>
        <w:ind w:firstLine="709"/>
        <w:jc w:val="both"/>
        <w:rPr>
          <w:rFonts w:ascii="Times New Roman" w:hAnsi="Times New Roman"/>
          <w:sz w:val="28"/>
          <w:szCs w:val="28"/>
          <w:lang w:val="kk-KZ"/>
        </w:rPr>
      </w:pP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Магистранттар</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НАЗАР АУДАРЫҢЫЗ. МАГИСТРАНТТЫҢ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ТАПСЫРУ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 ЖЕКЕ ШАҚЫРҒАНҒА ДЕЙІН БИЛЕТ АШУҒА ҚҰҚЫҒЫ ЖОҚ.</w:t>
      </w:r>
      <w:r w:rsidR="008031B9"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ТЕК КОМ</w:t>
      </w:r>
      <w:r w:rsidRPr="008C068E">
        <w:rPr>
          <w:rFonts w:ascii="Times New Roman" w:hAnsi="Times New Roman"/>
          <w:sz w:val="28"/>
          <w:szCs w:val="28"/>
          <w:lang w:val="kk-KZ"/>
        </w:rPr>
        <w:t>ИССИЯНЫҢ ӨТІНІШІ БОЙЫНША МАГИСТРАНТ</w:t>
      </w:r>
      <w:r w:rsidR="0049479D" w:rsidRPr="008C068E">
        <w:rPr>
          <w:rFonts w:ascii="Times New Roman" w:hAnsi="Times New Roman"/>
          <w:sz w:val="28"/>
          <w:szCs w:val="28"/>
          <w:lang w:val="kk-KZ"/>
        </w:rPr>
        <w:t xml:space="preserve"> ӨЗ</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БИЛЕТІН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АШАДЫ.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басталған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кезде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шақырған</w:t>
      </w:r>
      <w:r w:rsidR="007603EB" w:rsidRPr="008C068E">
        <w:rPr>
          <w:rFonts w:ascii="Times New Roman" w:hAnsi="Times New Roman"/>
          <w:sz w:val="28"/>
          <w:szCs w:val="28"/>
          <w:lang w:val="kk-KZ"/>
        </w:rPr>
        <w:t xml:space="preserve"> магистрант </w:t>
      </w:r>
      <w:r w:rsidRPr="008C068E">
        <w:rPr>
          <w:rFonts w:ascii="Times New Roman" w:hAnsi="Times New Roman"/>
          <w:sz w:val="28"/>
          <w:szCs w:val="28"/>
          <w:lang w:val="kk-KZ"/>
        </w:rPr>
        <w:t>өзінің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жеке куәлігін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Маңызды.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басталар</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алдында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кез</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келген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билеттерін жариялауға және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білім</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алушыларға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жіберуге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тыйым</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салынады.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Ауызша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үшін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аттестаттау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ведом</w:t>
      </w:r>
      <w:r w:rsidR="008031B9" w:rsidRPr="008C068E">
        <w:rPr>
          <w:rFonts w:ascii="Times New Roman" w:hAnsi="Times New Roman"/>
          <w:sz w:val="28"/>
          <w:szCs w:val="28"/>
          <w:lang w:val="kk-KZ"/>
        </w:rPr>
        <w:t>стқа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балл</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қою</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уақыты–48</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сағат.</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Сонымен:</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кесте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бойынша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өткізіледі.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Pr="008C068E">
        <w:rPr>
          <w:rFonts w:ascii="Times New Roman" w:hAnsi="Times New Roman"/>
          <w:sz w:val="28"/>
          <w:szCs w:val="28"/>
          <w:lang w:val="kk-KZ"/>
        </w:rPr>
        <w:tab/>
      </w:r>
      <w:r w:rsidR="007603EB" w:rsidRPr="008C068E">
        <w:rPr>
          <w:rFonts w:ascii="Times New Roman" w:hAnsi="Times New Roman"/>
          <w:sz w:val="28"/>
          <w:szCs w:val="28"/>
          <w:lang w:val="kk-KZ"/>
        </w:rPr>
        <w:t>Магистранттар мен</w:t>
      </w:r>
      <w:r w:rsidRPr="008C068E">
        <w:rPr>
          <w:rFonts w:ascii="Times New Roman" w:hAnsi="Times New Roman"/>
          <w:sz w:val="28"/>
          <w:szCs w:val="28"/>
          <w:lang w:val="kk-KZ"/>
        </w:rPr>
        <w:t xml:space="preserve"> оқытушы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 күні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мен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уақытын алдын-ала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білуі керек.</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3.</w:t>
      </w:r>
      <w:r w:rsidRPr="008C068E">
        <w:rPr>
          <w:rFonts w:ascii="Times New Roman" w:hAnsi="Times New Roman"/>
          <w:sz w:val="28"/>
          <w:szCs w:val="28"/>
          <w:lang w:val="kk-KZ"/>
        </w:rPr>
        <w:tab/>
        <w:t>Univer жүйсінде пән бойынша қорытынды емтихан құжатын орналастыру</w:t>
      </w:r>
      <w:r w:rsidR="007603EB" w:rsidRPr="008C068E">
        <w:rPr>
          <w:rFonts w:ascii="Times New Roman" w:hAnsi="Times New Roman"/>
          <w:sz w:val="28"/>
          <w:szCs w:val="28"/>
          <w:lang w:val="kk-KZ"/>
        </w:rPr>
        <w:t xml:space="preserve">ға </w:t>
      </w:r>
      <w:r w:rsidRPr="008C068E">
        <w:rPr>
          <w:rFonts w:ascii="Times New Roman" w:hAnsi="Times New Roman"/>
          <w:sz w:val="28"/>
          <w:szCs w:val="28"/>
          <w:lang w:val="kk-KZ"/>
        </w:rPr>
        <w:t>міндетті.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4.</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 xml:space="preserve">басталғанға дейін </w:t>
      </w:r>
      <w:r w:rsidR="007603EB" w:rsidRPr="008C068E">
        <w:rPr>
          <w:rFonts w:ascii="Times New Roman" w:hAnsi="Times New Roman"/>
          <w:sz w:val="28"/>
          <w:szCs w:val="28"/>
          <w:lang w:val="kk-KZ"/>
        </w:rPr>
        <w:t>магистранттар</w:t>
      </w:r>
      <w:r w:rsidRPr="008C068E">
        <w:rPr>
          <w:rFonts w:ascii="Times New Roman" w:hAnsi="Times New Roman"/>
          <w:sz w:val="28"/>
          <w:szCs w:val="28"/>
          <w:lang w:val="kk-KZ"/>
        </w:rPr>
        <w:t xml:space="preserve"> алдын ала кеңес беру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арқылы байланысады.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5.</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комиссиясының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төрағасы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емтиханның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талабын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түсіндіреді.</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6.</w:t>
      </w:r>
      <w:r w:rsidR="008031B9"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48</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сағат</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ішінде</w:t>
      </w:r>
      <w:r w:rsidRPr="008C068E">
        <w:rPr>
          <w:rFonts w:ascii="Times New Roman" w:hAnsi="Times New Roman"/>
          <w:sz w:val="28"/>
          <w:szCs w:val="28"/>
          <w:lang w:val="kk-KZ"/>
        </w:rPr>
        <w:t xml:space="preserve"> </w:t>
      </w:r>
      <w:r w:rsidR="008031B9" w:rsidRPr="008C068E">
        <w:rPr>
          <w:rFonts w:ascii="Times New Roman" w:hAnsi="Times New Roman"/>
          <w:sz w:val="28"/>
          <w:szCs w:val="28"/>
          <w:lang w:val="kk-KZ"/>
        </w:rPr>
        <w:t>магистранттар</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жинаған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баллдар</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аттестаттау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ведомос</w:t>
      </w:r>
      <w:r w:rsidR="008031B9" w:rsidRPr="008C068E">
        <w:rPr>
          <w:rFonts w:ascii="Times New Roman" w:hAnsi="Times New Roman"/>
          <w:sz w:val="28"/>
          <w:szCs w:val="28"/>
          <w:lang w:val="kk-KZ"/>
        </w:rPr>
        <w:t>тқа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қойылады.</w:t>
      </w:r>
    </w:p>
    <w:p w:rsidR="002B3DE9" w:rsidRPr="0049479D"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Бағалау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саясаты.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Критериалды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бағалау:</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дескрипторларға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сәйкес</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оқыту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нәтижелерін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бағалау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(аралық</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бақылаумен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емтихандарда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құзыреттілікті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қалыптастыруды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тексеру).</w:t>
      </w:r>
    </w:p>
    <w:p w:rsidR="0049479D" w:rsidRPr="0049479D" w:rsidRDefault="0049479D" w:rsidP="0049479D">
      <w:pPr>
        <w:pStyle w:val="aa"/>
        <w:ind w:firstLine="709"/>
        <w:jc w:val="both"/>
        <w:rPr>
          <w:rFonts w:ascii="Times New Roman" w:hAnsi="Times New Roman"/>
          <w:sz w:val="28"/>
          <w:szCs w:val="28"/>
          <w:lang w:val="kk-KZ"/>
        </w:rPr>
      </w:pPr>
    </w:p>
    <w:p w:rsidR="002B0D5B" w:rsidRPr="001119BA" w:rsidRDefault="002B0D5B" w:rsidP="001119BA">
      <w:pPr>
        <w:pStyle w:val="aa"/>
        <w:ind w:firstLine="709"/>
        <w:jc w:val="both"/>
        <w:rPr>
          <w:rFonts w:ascii="Times New Roman" w:hAnsi="Times New Roman"/>
          <w:sz w:val="28"/>
          <w:szCs w:val="28"/>
          <w:lang w:val="kk-KZ"/>
        </w:rPr>
      </w:pPr>
      <w:r w:rsidRPr="0009379C">
        <w:rPr>
          <w:rFonts w:ascii="Times New Roman" w:hAnsi="Times New Roman"/>
          <w:sz w:val="28"/>
          <w:szCs w:val="28"/>
          <w:lang w:val="kk-KZ"/>
        </w:rPr>
        <w:t>Бағалау саясаты:</w:t>
      </w:r>
    </w:p>
    <w:p w:rsidR="002B0D5B" w:rsidRPr="001119BA"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51530F"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Жиынтық бағалау:аудиториядағы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rsidR="0051530F" w:rsidRDefault="0051530F" w:rsidP="001119BA">
      <w:pPr>
        <w:pStyle w:val="aa"/>
        <w:ind w:firstLine="709"/>
        <w:jc w:val="both"/>
        <w:rPr>
          <w:rFonts w:ascii="Times New Roman" w:hAnsi="Times New Roman"/>
          <w:sz w:val="28"/>
          <w:szCs w:val="28"/>
          <w:lang w:val="kk-KZ"/>
        </w:rPr>
      </w:pPr>
    </w:p>
    <w:p w:rsidR="0051530F"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 xml:space="preserve"> </w:t>
      </w:r>
      <w:r w:rsidRPr="001119BA">
        <w:rPr>
          <w:rFonts w:ascii="Times New Roman" w:hAnsi="Times New Roman"/>
          <w:noProof/>
          <w:sz w:val="28"/>
          <w:szCs w:val="28"/>
        </w:rPr>
        <w:drawing>
          <wp:inline distT="0" distB="0" distL="0" distR="0">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1119BA">
        <w:rPr>
          <w:rFonts w:ascii="Times New Roman" w:hAnsi="Times New Roman"/>
          <w:noProof/>
          <w:sz w:val="28"/>
          <w:szCs w:val="28"/>
        </w:rPr>
        <w:drawing>
          <wp:inline distT="0" distB="0" distL="0" distR="0">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1119BA">
        <w:rPr>
          <w:rFonts w:ascii="Times New Roman" w:hAnsi="Times New Roman"/>
          <w:sz w:val="28"/>
          <w:szCs w:val="28"/>
          <w:lang w:val="kk-KZ"/>
        </w:rPr>
        <w:t xml:space="preserve"> </w:t>
      </w:r>
    </w:p>
    <w:p w:rsidR="0051530F" w:rsidRDefault="0051530F" w:rsidP="001119BA">
      <w:pPr>
        <w:pStyle w:val="aa"/>
        <w:ind w:firstLine="709"/>
        <w:jc w:val="both"/>
        <w:rPr>
          <w:rFonts w:ascii="Times New Roman" w:hAnsi="Times New Roman"/>
          <w:sz w:val="28"/>
          <w:szCs w:val="28"/>
          <w:lang w:val="kk-KZ"/>
        </w:rPr>
      </w:pPr>
    </w:p>
    <w:p w:rsidR="002B0D5B" w:rsidRPr="001119BA"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Мұнда АБ – аралық бақылау;</w:t>
      </w:r>
      <w:r w:rsidR="00ED6BDD">
        <w:rPr>
          <w:rFonts w:ascii="Times New Roman" w:hAnsi="Times New Roman"/>
          <w:sz w:val="28"/>
          <w:szCs w:val="28"/>
          <w:lang w:val="kk-KZ"/>
        </w:rPr>
        <w:t xml:space="preserve"> </w:t>
      </w:r>
      <w:r w:rsidRPr="001119BA">
        <w:rPr>
          <w:rFonts w:ascii="Times New Roman" w:hAnsi="Times New Roman"/>
          <w:sz w:val="28"/>
          <w:szCs w:val="28"/>
          <w:lang w:val="kk-KZ"/>
        </w:rPr>
        <w:t>ҚБ – қорытынды бақылау (емтихан).</w:t>
      </w:r>
    </w:p>
    <w:p w:rsidR="002B0D5B" w:rsidRPr="001119BA" w:rsidRDefault="002B0D5B" w:rsidP="001119BA">
      <w:pPr>
        <w:pStyle w:val="aa"/>
        <w:ind w:firstLine="709"/>
        <w:jc w:val="both"/>
        <w:rPr>
          <w:rFonts w:ascii="Times New Roman" w:hAnsi="Times New Roman"/>
          <w:sz w:val="28"/>
          <w:szCs w:val="28"/>
        </w:rPr>
      </w:pPr>
      <w:proofErr w:type="spellStart"/>
      <w:r w:rsidRPr="001119BA">
        <w:rPr>
          <w:rFonts w:ascii="Times New Roman" w:hAnsi="Times New Roman"/>
          <w:sz w:val="28"/>
          <w:szCs w:val="28"/>
        </w:rPr>
        <w:t>Бағалау</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шкаласы</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силлабуста</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беріледі</w:t>
      </w:r>
      <w:proofErr w:type="spellEnd"/>
      <w:r w:rsidRPr="001119BA">
        <w:rPr>
          <w:rFonts w:ascii="Times New Roman" w:hAnsi="Times New Roman"/>
          <w:sz w:val="28"/>
          <w:szCs w:val="28"/>
        </w:rPr>
        <w:t>:</w:t>
      </w:r>
    </w:p>
    <w:p w:rsidR="002B0D5B" w:rsidRPr="001119BA" w:rsidRDefault="002B0D5B" w:rsidP="001119BA">
      <w:pPr>
        <w:pStyle w:val="aa"/>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494"/>
        <w:gridCol w:w="1844"/>
        <w:gridCol w:w="3377"/>
      </w:tblGrid>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proofErr w:type="spellStart"/>
            <w:r w:rsidRPr="001119BA">
              <w:rPr>
                <w:rFonts w:ascii="Times New Roman" w:hAnsi="Times New Roman"/>
                <w:sz w:val="28"/>
                <w:szCs w:val="28"/>
              </w:rPr>
              <w:t>Әріптік</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жүйе</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бойынша</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баға</w:t>
            </w:r>
            <w:proofErr w:type="spellEnd"/>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proofErr w:type="spellStart"/>
            <w:r w:rsidRPr="001119BA">
              <w:rPr>
                <w:rFonts w:ascii="Times New Roman" w:hAnsi="Times New Roman"/>
                <w:sz w:val="28"/>
                <w:szCs w:val="28"/>
              </w:rPr>
              <w:t>Сандық</w:t>
            </w:r>
            <w:proofErr w:type="spellEnd"/>
            <w:r w:rsidRPr="001119BA">
              <w:rPr>
                <w:rFonts w:ascii="Times New Roman" w:hAnsi="Times New Roman"/>
                <w:sz w:val="28"/>
                <w:szCs w:val="28"/>
              </w:rPr>
              <w:t xml:space="preserve"> эквивалент</w:t>
            </w:r>
          </w:p>
        </w:tc>
        <w:tc>
          <w:tcPr>
            <w:tcW w:w="1843" w:type="dxa"/>
            <w:tcMar>
              <w:top w:w="15" w:type="dxa"/>
              <w:left w:w="15" w:type="dxa"/>
              <w:bottom w:w="15" w:type="dxa"/>
              <w:right w:w="15" w:type="dxa"/>
            </w:tcMar>
            <w:vAlign w:val="center"/>
            <w:hideMark/>
          </w:tcPr>
          <w:p w:rsidR="0051530F" w:rsidRDefault="002B0D5B" w:rsidP="001119BA">
            <w:pPr>
              <w:pStyle w:val="aa"/>
              <w:jc w:val="both"/>
              <w:rPr>
                <w:rFonts w:ascii="Times New Roman" w:hAnsi="Times New Roman"/>
                <w:sz w:val="28"/>
                <w:szCs w:val="28"/>
                <w:lang w:val="kk-KZ"/>
              </w:rPr>
            </w:pPr>
            <w:proofErr w:type="spellStart"/>
            <w:r w:rsidRPr="001119BA">
              <w:rPr>
                <w:rFonts w:ascii="Times New Roman" w:hAnsi="Times New Roman"/>
                <w:sz w:val="28"/>
                <w:szCs w:val="28"/>
              </w:rPr>
              <w:t>Баллдары</w:t>
            </w:r>
            <w:proofErr w:type="spellEnd"/>
            <w:r w:rsidRPr="001119BA">
              <w:rPr>
                <w:rFonts w:ascii="Times New Roman" w:hAnsi="Times New Roman"/>
                <w:sz w:val="28"/>
                <w:szCs w:val="28"/>
              </w:rPr>
              <w:t xml:space="preserve"> (%-</w:t>
            </w:r>
            <w:proofErr w:type="spellStart"/>
            <w:r w:rsidRPr="001119BA">
              <w:rPr>
                <w:rFonts w:ascii="Times New Roman" w:hAnsi="Times New Roman"/>
                <w:sz w:val="28"/>
                <w:szCs w:val="28"/>
              </w:rPr>
              <w:t>дық</w:t>
            </w:r>
            <w:proofErr w:type="spellEnd"/>
          </w:p>
          <w:p w:rsidR="002B0D5B" w:rsidRPr="001119BA" w:rsidRDefault="002B0D5B" w:rsidP="001119BA">
            <w:pPr>
              <w:pStyle w:val="aa"/>
              <w:jc w:val="both"/>
              <w:rPr>
                <w:rFonts w:ascii="Times New Roman" w:hAnsi="Times New Roman"/>
                <w:sz w:val="28"/>
                <w:szCs w:val="28"/>
              </w:rPr>
            </w:pPr>
            <w:proofErr w:type="spellStart"/>
            <w:r w:rsidRPr="001119BA">
              <w:rPr>
                <w:rFonts w:ascii="Times New Roman" w:hAnsi="Times New Roman"/>
                <w:sz w:val="28"/>
                <w:szCs w:val="28"/>
              </w:rPr>
              <w:t>көрсеткіші</w:t>
            </w:r>
            <w:proofErr w:type="spellEnd"/>
            <w:r w:rsidRPr="001119BA">
              <w:rPr>
                <w:rFonts w:ascii="Times New Roman" w:hAnsi="Times New Roman"/>
                <w:sz w:val="28"/>
                <w:szCs w:val="28"/>
              </w:rPr>
              <w:t>)</w:t>
            </w:r>
          </w:p>
        </w:tc>
        <w:tc>
          <w:tcPr>
            <w:tcW w:w="3375"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proofErr w:type="spellStart"/>
            <w:r w:rsidRPr="001119BA">
              <w:rPr>
                <w:rFonts w:ascii="Times New Roman" w:hAnsi="Times New Roman"/>
                <w:sz w:val="28"/>
                <w:szCs w:val="28"/>
              </w:rPr>
              <w:t>Дәстүрлі</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жүйе</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бойынша</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баға</w:t>
            </w:r>
            <w:proofErr w:type="spellEnd"/>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А</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4,0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proofErr w:type="spellStart"/>
            <w:r w:rsidRPr="001119BA">
              <w:rPr>
                <w:rFonts w:ascii="Times New Roman" w:hAnsi="Times New Roman"/>
                <w:sz w:val="28"/>
                <w:szCs w:val="28"/>
              </w:rPr>
              <w:t>Өте</w:t>
            </w:r>
            <w:proofErr w:type="spellEnd"/>
            <w:r w:rsidR="001107ED">
              <w:rPr>
                <w:rFonts w:ascii="Times New Roman" w:hAnsi="Times New Roman"/>
                <w:sz w:val="28"/>
                <w:szCs w:val="28"/>
                <w:lang w:val="kk-KZ"/>
              </w:rPr>
              <w:t xml:space="preserve"> </w:t>
            </w:r>
            <w:proofErr w:type="spellStart"/>
            <w:r w:rsidRPr="001119BA">
              <w:rPr>
                <w:rFonts w:ascii="Times New Roman" w:hAnsi="Times New Roman"/>
                <w:sz w:val="28"/>
                <w:szCs w:val="28"/>
              </w:rPr>
              <w:t>жақсы</w:t>
            </w:r>
            <w:proofErr w:type="spellEnd"/>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А-</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90-94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proofErr w:type="spellStart"/>
            <w:r w:rsidRPr="001119BA">
              <w:rPr>
                <w:rFonts w:ascii="Times New Roman" w:hAnsi="Times New Roman"/>
                <w:sz w:val="28"/>
                <w:szCs w:val="28"/>
              </w:rPr>
              <w:t>Жақсы</w:t>
            </w:r>
            <w:proofErr w:type="spellEnd"/>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80-84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75-79</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70-74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proofErr w:type="spellStart"/>
            <w:r w:rsidRPr="001119BA">
              <w:rPr>
                <w:rFonts w:ascii="Times New Roman" w:hAnsi="Times New Roman"/>
                <w:sz w:val="28"/>
                <w:szCs w:val="28"/>
              </w:rPr>
              <w:t>Қанағаттанарлық</w:t>
            </w:r>
            <w:proofErr w:type="spellEnd"/>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60-64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D+</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55-59</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D-</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50-54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FX</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0,5</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25-49</w:t>
            </w:r>
          </w:p>
        </w:tc>
        <w:tc>
          <w:tcPr>
            <w:tcW w:w="3375"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proofErr w:type="spellStart"/>
            <w:r w:rsidRPr="001119BA">
              <w:rPr>
                <w:rFonts w:ascii="Times New Roman" w:hAnsi="Times New Roman"/>
                <w:sz w:val="28"/>
                <w:szCs w:val="28"/>
              </w:rPr>
              <w:t>Қанағаттанарлықсыз</w:t>
            </w:r>
            <w:proofErr w:type="spellEnd"/>
          </w:p>
        </w:tc>
      </w:tr>
    </w:tbl>
    <w:p w:rsidR="002B3DE9" w:rsidRPr="001119BA" w:rsidRDefault="002B3DE9" w:rsidP="001119BA">
      <w:pPr>
        <w:pStyle w:val="aa"/>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Pr>
          <w:rFonts w:ascii="Times New Roman" w:hAnsi="Times New Roman"/>
          <w:b/>
          <w:sz w:val="28"/>
          <w:szCs w:val="28"/>
          <w:lang w:val="kk-KZ"/>
        </w:rPr>
        <w:t xml:space="preserve"> </w:t>
      </w:r>
      <w:r w:rsidRPr="00ED6BDD">
        <w:rPr>
          <w:rFonts w:ascii="Times New Roman" w:hAnsi="Times New Roman"/>
          <w:b/>
          <w:sz w:val="28"/>
          <w:szCs w:val="28"/>
          <w:lang w:val="kk-KZ"/>
        </w:rPr>
        <w:t>Қаржылық құқықтың өзекті мәселелері – 9 кредит</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sidRPr="00ED6BDD">
        <w:rPr>
          <w:rFonts w:ascii="Times New Roman" w:hAnsi="Times New Roman"/>
          <w:b/>
          <w:sz w:val="28"/>
          <w:szCs w:val="28"/>
          <w:lang w:val="kk-KZ"/>
        </w:rPr>
        <w:t xml:space="preserve"> Емтиханға дайындықтың негізгі тақырыптары:</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Қаржылық құқықтың Қазақстанның құқық жүйесінде алатын орны және оның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Тақырып. Қаржылық-құқықтық нормалар және қаржылық -құқықтық  қатынастардың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Тақырып. Мемлекеттің қаржылық құрылымының құқықтық негіздерінің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6 Тақырып. Мемлекеттік қаржылар саласындағы басқарудың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7 Тақырып. Қаржылық жоспарлаудың құқықтық негіздерінің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8 Тақырып. Мемлекеттік қаржылық бақылауды құқықтық реттеудің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9 Тақырып. Қаржылық-құқықтық жауапкершілікті құқықтық реттеудің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w:t>
      </w:r>
      <w:r w:rsidRPr="00ED6BDD">
        <w:rPr>
          <w:rFonts w:ascii="Times New Roman" w:hAnsi="Times New Roman"/>
          <w:sz w:val="28"/>
          <w:szCs w:val="28"/>
          <w:lang w:val="kk-KZ"/>
        </w:rPr>
        <w:lastRenderedPageBreak/>
        <w:t>бұзушылықтардың түрлері. Қаржылық құқық бұзушылықтар жөніндегі істер бойынша іс қозғау тәртібі және оның ерекшеліктері.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2.Республикалық бюджеттің кіріс көздері. Қазақстан Республикасының республикалық бюджетінің шығыстары.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3.Жергілікті бюджеттің кіріс көздері. Қазақстан Республикасының жергілікті бюджетінің шығыстары.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11 Тақырып. Салық құқығы -  қаржылық құқықтың  институты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Салықтық құқықтың пәні, әдісі, қайнар көздері және қағидалары. Салықтық құқықтық қатынастардың субъектілері.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12 Тақырып. Қаржылық-банктік құқық - қаржылық құқықтық бөлімі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13 Тақырып. Қаржылық-сақтандыру құқығы - қаржылық құқықтың институты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14 Тақырып. Қаржылық-шаруашылық құқығы - қаржылық құқықтың бөлімі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1. Қаржылық – шаруашылық құқықтың қаржылық құқықтың бір бөлімі ретінде түсінігі.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2. Мемлекеттік қарыз алу: ұғымы мен тәртібі.  Мемлекеттік қарыз алудың түрлері мен нысандары.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Мемлекеттік несиелу саласындағы шарттардың құқықтық табиғаты.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Ұсынылатын нормативтік-құқықтық актілер жəне əдебиеттер</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1.Қазақстан Республикасының Конституциясы. 30 тамыз 1995 жыл, өзгертулер мен толықтыруларымен бірге,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2.Қазақстан Республикасының Бюджет Кодексі Қазақстан Республикасының 2008 жылғы 4 желтоқсандағы № 95-IV Кодексі,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Салық және бюджетке төленетін басқа да міндетті төлемдер туралы (Салық кодксі) Қазақстан Республикасының 2017 жылғы 25 желтоқсандағы № 121-VI Кодексі,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4.Қазақстан Республикасының Ұлттық Банкі туралы Қазақстан Республикасының 1995 жылғы 30 наурыздағы N 2155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Қазақстан Республикасындағы банктер және банк қызметі туралы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Қазақстан Республикасының 1995 жылғы 31 тамыздағы N 2444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6. Валюталық реттеу және валюталық бақылау туралы Қазақстан Республикасының Заңы 2018 жылғы 2 шiлдедегi № 167-VІ ҚРЗ.,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7. Сақтандыру қызметі туралы Қазақстан Республикасының 2000 жылғы 18 желтоқсандағы N 126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8. Сактаганова И.С. Қазақстан Республикасының қаржы құқығы. Жалпы және ерекше бөлім. Оқулық /Сактаганова И.С. - Алматы: "Эверо" баспасы, 2016. - 256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9.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10. Қуаналиева Г.А. Қаржы құқығы: оқу құралы / Г.А. Қуаналиева. - Алматы: Қазақ университеті, 2017. - 162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11. Финансовое право Республики Казахстан: учеб. пособие / под ред. А.Е. Жатканбаевой. - Алматы, 2018. - 270 с.</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Қосымша әдебиеттер</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ФИНАНСОВОЕ ПРАВО. Учебник и практикум для вузов // Под ред. Ручкиной Г.Ф. - М.:Издательство Юрайт - 2019 - 348с. - ISBN: 978-5-534-11077-7 - Текст электронный // ЭБС ЮРАЙТ - URL: https://urait.ru/book/finansovoe-pravo-444491</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Актуальные проблемы финансового права: Монография / Грачева Е.Ю. - М.:Юр.Норма, НИЦ ИНФРА-М, 2019. - 208 с. - Режим доступа: http://znanium.com/catalog/product/996136</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Землин А. И., Землина О. М., Ольховская Н. П. ; Под общ. ред. Землина А.И. - ФИНАНСОВОЕ ПРАВО РОССИЙСКОЙ ФЕДЕРАЦИИ. Учебник для бакалавриата и специалитета - М.:Издательство Юрайт - 2019 - 301с. - ISBN: 978-5-534-09234-9 - Текст электронный // ЭБС ЮРАЙТ - URL: https://urait.ru/book/finansovoe-pravo-rossiyskoy-federacii-427492</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Кудряшов В. В. - МЕЖДУНАРОДНОЕ ФИНАНСОВОЕ ПРАВО. СУВЕРЕННЫЕ ФИНАНСОВЫЕ ИНСТИТУТЫ 2-е изд., пер. и доп. Учебное пособие для бакалавриата и магистратуры - М.:Издательство Юрайт - 2019 - 268с. - ISBN: 978-5-534-06910-5 - Текст электронный // ЭБС ЮРАЙТ - URL: https://urait.ru/book/mezhdunarodnoe-finansovoe-pravo-suverennye-finansovye-instituty-441834</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ФИНАНСОВОЕ ПРАВО. ПРАКТИКУМ 2-е изд., пер. и доп. Учебное пособие для академического бакалавриата  // Под ред. Ашмариной Е.М., Тереховой Е.В. - М.:Издательство Юрайт - 2019 - 300с. - ISBN: 978-5-534-08794-9 - Текст электронный // ЭБС ЮРАЙТ - URL: https://urait.ru/book/finansovoe-pravo-praktikum-433029</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Оқу пәні бойынша қосымша деректер "univer.kaznu.kz." сайтында ПОӘК (УМКД) бөлімінде беріледі.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Интернет-ресурс: Электрондық ресурстар:   эл.база «adilet.kz», 2023 ж. </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 </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sidRPr="00ED6BDD">
        <w:rPr>
          <w:rFonts w:ascii="Times New Roman" w:hAnsi="Times New Roman"/>
          <w:b/>
          <w:sz w:val="28"/>
          <w:szCs w:val="28"/>
          <w:lang w:val="kk-KZ"/>
        </w:rPr>
        <w:t> </w:t>
      </w:r>
    </w:p>
    <w:p w:rsidR="00DB0BCB" w:rsidRDefault="00DB0BCB" w:rsidP="00DB0BCB">
      <w:pPr>
        <w:pStyle w:val="aa"/>
        <w:ind w:firstLine="709"/>
        <w:jc w:val="both"/>
        <w:rPr>
          <w:rFonts w:ascii="Times New Roman" w:hAnsi="Times New Roman"/>
          <w:sz w:val="28"/>
          <w:szCs w:val="28"/>
          <w:lang w:val="kk-KZ"/>
        </w:rPr>
      </w:pPr>
    </w:p>
    <w:p w:rsidR="00DB0BCB" w:rsidRPr="001107ED" w:rsidRDefault="00DB0BCB" w:rsidP="001107ED">
      <w:pPr>
        <w:pStyle w:val="aa"/>
        <w:jc w:val="both"/>
        <w:rPr>
          <w:rFonts w:ascii="Times New Roman" w:hAnsi="Times New Roman"/>
          <w:b/>
          <w:sz w:val="28"/>
          <w:szCs w:val="28"/>
          <w:lang w:val="kk-KZ"/>
        </w:rPr>
      </w:pPr>
    </w:p>
    <w:sectPr w:rsidR="00DB0BCB" w:rsidRPr="001107ED" w:rsidSect="00512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FB24A7A"/>
    <w:multiLevelType w:val="hybridMultilevel"/>
    <w:tmpl w:val="F84E6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F1145C"/>
    <w:multiLevelType w:val="multilevel"/>
    <w:tmpl w:val="859C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B1EE9"/>
    <w:multiLevelType w:val="multilevel"/>
    <w:tmpl w:val="226AC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121A9"/>
    <w:multiLevelType w:val="multilevel"/>
    <w:tmpl w:val="F668A45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83EB3"/>
    <w:multiLevelType w:val="multilevel"/>
    <w:tmpl w:val="29D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E3585"/>
    <w:multiLevelType w:val="multilevel"/>
    <w:tmpl w:val="E34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7B6D20"/>
    <w:multiLevelType w:val="multilevel"/>
    <w:tmpl w:val="686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C82733"/>
    <w:multiLevelType w:val="hybridMultilevel"/>
    <w:tmpl w:val="D7BC0182"/>
    <w:lvl w:ilvl="0" w:tplc="53FA27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99F5FF0"/>
    <w:multiLevelType w:val="multilevel"/>
    <w:tmpl w:val="A47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177815572">
    <w:abstractNumId w:val="12"/>
  </w:num>
  <w:num w:numId="2" w16cid:durableId="65806147">
    <w:abstractNumId w:val="1"/>
  </w:num>
  <w:num w:numId="3" w16cid:durableId="1177310205">
    <w:abstractNumId w:val="9"/>
  </w:num>
  <w:num w:numId="4" w16cid:durableId="351616087">
    <w:abstractNumId w:val="6"/>
  </w:num>
  <w:num w:numId="5" w16cid:durableId="810558507">
    <w:abstractNumId w:val="4"/>
  </w:num>
  <w:num w:numId="6" w16cid:durableId="11496491">
    <w:abstractNumId w:val="5"/>
  </w:num>
  <w:num w:numId="7" w16cid:durableId="1139611929">
    <w:abstractNumId w:val="8"/>
  </w:num>
  <w:num w:numId="8" w16cid:durableId="1398237614">
    <w:abstractNumId w:val="3"/>
  </w:num>
  <w:num w:numId="9" w16cid:durableId="547493662">
    <w:abstractNumId w:val="7"/>
  </w:num>
  <w:num w:numId="10" w16cid:durableId="93288519">
    <w:abstractNumId w:val="11"/>
  </w:num>
  <w:num w:numId="11" w16cid:durableId="875854814">
    <w:abstractNumId w:val="2"/>
  </w:num>
  <w:num w:numId="12" w16cid:durableId="285234293">
    <w:abstractNumId w:val="10"/>
  </w:num>
  <w:num w:numId="13" w16cid:durableId="17114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FF"/>
    <w:rsid w:val="00040E88"/>
    <w:rsid w:val="0009379C"/>
    <w:rsid w:val="000C13FF"/>
    <w:rsid w:val="00103693"/>
    <w:rsid w:val="001107ED"/>
    <w:rsid w:val="001119BA"/>
    <w:rsid w:val="001434AE"/>
    <w:rsid w:val="00147CC9"/>
    <w:rsid w:val="00163D9B"/>
    <w:rsid w:val="00165E0B"/>
    <w:rsid w:val="00172959"/>
    <w:rsid w:val="001C033F"/>
    <w:rsid w:val="001D1569"/>
    <w:rsid w:val="00211C5E"/>
    <w:rsid w:val="00290356"/>
    <w:rsid w:val="00295C14"/>
    <w:rsid w:val="002B0D5B"/>
    <w:rsid w:val="002B3DE9"/>
    <w:rsid w:val="002D2A47"/>
    <w:rsid w:val="002E1AC6"/>
    <w:rsid w:val="003012E1"/>
    <w:rsid w:val="00317FFB"/>
    <w:rsid w:val="003579CC"/>
    <w:rsid w:val="00383003"/>
    <w:rsid w:val="003B0691"/>
    <w:rsid w:val="003B7696"/>
    <w:rsid w:val="003F02A6"/>
    <w:rsid w:val="00443012"/>
    <w:rsid w:val="004751D0"/>
    <w:rsid w:val="00480D16"/>
    <w:rsid w:val="00486784"/>
    <w:rsid w:val="0049479D"/>
    <w:rsid w:val="004948F8"/>
    <w:rsid w:val="004C3813"/>
    <w:rsid w:val="004D6D8F"/>
    <w:rsid w:val="005022C5"/>
    <w:rsid w:val="005125A9"/>
    <w:rsid w:val="0051414A"/>
    <w:rsid w:val="0051530F"/>
    <w:rsid w:val="00534C2F"/>
    <w:rsid w:val="005520C2"/>
    <w:rsid w:val="00566FB6"/>
    <w:rsid w:val="005734A6"/>
    <w:rsid w:val="0059199F"/>
    <w:rsid w:val="005A6B59"/>
    <w:rsid w:val="005B2B63"/>
    <w:rsid w:val="005B793A"/>
    <w:rsid w:val="005C7EB9"/>
    <w:rsid w:val="005D7B84"/>
    <w:rsid w:val="0062176B"/>
    <w:rsid w:val="006313FE"/>
    <w:rsid w:val="0064623B"/>
    <w:rsid w:val="006A613C"/>
    <w:rsid w:val="006C0EBA"/>
    <w:rsid w:val="006C3417"/>
    <w:rsid w:val="00711233"/>
    <w:rsid w:val="0075029C"/>
    <w:rsid w:val="007603EB"/>
    <w:rsid w:val="007971F8"/>
    <w:rsid w:val="007A5052"/>
    <w:rsid w:val="007B407E"/>
    <w:rsid w:val="007C0496"/>
    <w:rsid w:val="007C369F"/>
    <w:rsid w:val="007D1CF7"/>
    <w:rsid w:val="007D2768"/>
    <w:rsid w:val="007D5466"/>
    <w:rsid w:val="008031B9"/>
    <w:rsid w:val="00843A1B"/>
    <w:rsid w:val="00862434"/>
    <w:rsid w:val="008740F9"/>
    <w:rsid w:val="0088176B"/>
    <w:rsid w:val="008826A6"/>
    <w:rsid w:val="008C068E"/>
    <w:rsid w:val="008D59FE"/>
    <w:rsid w:val="008F3912"/>
    <w:rsid w:val="00903554"/>
    <w:rsid w:val="00903A19"/>
    <w:rsid w:val="009307A7"/>
    <w:rsid w:val="00935B01"/>
    <w:rsid w:val="00952A3D"/>
    <w:rsid w:val="009563AB"/>
    <w:rsid w:val="0098583A"/>
    <w:rsid w:val="009C0DDC"/>
    <w:rsid w:val="00A77600"/>
    <w:rsid w:val="00A9784A"/>
    <w:rsid w:val="00AB18C0"/>
    <w:rsid w:val="00B15734"/>
    <w:rsid w:val="00B15BA6"/>
    <w:rsid w:val="00B32C41"/>
    <w:rsid w:val="00B41C8A"/>
    <w:rsid w:val="00B5676F"/>
    <w:rsid w:val="00BE37FD"/>
    <w:rsid w:val="00BF5193"/>
    <w:rsid w:val="00C04605"/>
    <w:rsid w:val="00C33AC8"/>
    <w:rsid w:val="00C4476D"/>
    <w:rsid w:val="00C66160"/>
    <w:rsid w:val="00C706DE"/>
    <w:rsid w:val="00CD50AE"/>
    <w:rsid w:val="00CF24EA"/>
    <w:rsid w:val="00CF5A47"/>
    <w:rsid w:val="00D77A21"/>
    <w:rsid w:val="00D8767D"/>
    <w:rsid w:val="00DA4CAA"/>
    <w:rsid w:val="00DB0BCB"/>
    <w:rsid w:val="00DF7F97"/>
    <w:rsid w:val="00E06D60"/>
    <w:rsid w:val="00E10CB4"/>
    <w:rsid w:val="00E14DE4"/>
    <w:rsid w:val="00E25D03"/>
    <w:rsid w:val="00E567CD"/>
    <w:rsid w:val="00E813D6"/>
    <w:rsid w:val="00EB0368"/>
    <w:rsid w:val="00EC1A17"/>
    <w:rsid w:val="00ED6BDD"/>
    <w:rsid w:val="00EF431E"/>
    <w:rsid w:val="00F62948"/>
    <w:rsid w:val="00F65A64"/>
    <w:rsid w:val="00FB5C9E"/>
    <w:rsid w:val="00FE321F"/>
    <w:rsid w:val="00FE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DA1A"/>
  <w15:docId w15:val="{7A2B6C67-A017-4024-91C8-3F51914A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5A9"/>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iPriority w:val="99"/>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rmal (Web)"/>
    <w:basedOn w:val="a"/>
    <w:uiPriority w:val="99"/>
    <w:unhideWhenUsed/>
    <w:rsid w:val="00566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566FB6"/>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locked/>
    <w:rsid w:val="00566FB6"/>
    <w:rPr>
      <w:rFonts w:ascii="Calibri" w:eastAsia="Times New Roman" w:hAnsi="Calibri" w:cs="Times New Roman"/>
      <w:lang w:eastAsia="ru-RU"/>
    </w:rPr>
  </w:style>
  <w:style w:type="character" w:customStyle="1" w:styleId="bolighting">
    <w:name w:val="bo_lighting"/>
    <w:rsid w:val="003579CC"/>
  </w:style>
  <w:style w:type="paragraph" w:styleId="ac">
    <w:name w:val="Balloon Text"/>
    <w:basedOn w:val="a"/>
    <w:link w:val="ad"/>
    <w:uiPriority w:val="99"/>
    <w:semiHidden/>
    <w:unhideWhenUsed/>
    <w:rsid w:val="0075029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50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306">
      <w:bodyDiv w:val="1"/>
      <w:marLeft w:val="0"/>
      <w:marRight w:val="0"/>
      <w:marTop w:val="0"/>
      <w:marBottom w:val="0"/>
      <w:divBdr>
        <w:top w:val="none" w:sz="0" w:space="0" w:color="auto"/>
        <w:left w:val="none" w:sz="0" w:space="0" w:color="auto"/>
        <w:bottom w:val="none" w:sz="0" w:space="0" w:color="auto"/>
        <w:right w:val="none" w:sz="0" w:space="0" w:color="auto"/>
      </w:divBdr>
    </w:div>
    <w:div w:id="55710536">
      <w:bodyDiv w:val="1"/>
      <w:marLeft w:val="0"/>
      <w:marRight w:val="0"/>
      <w:marTop w:val="0"/>
      <w:marBottom w:val="0"/>
      <w:divBdr>
        <w:top w:val="none" w:sz="0" w:space="0" w:color="auto"/>
        <w:left w:val="none" w:sz="0" w:space="0" w:color="auto"/>
        <w:bottom w:val="none" w:sz="0" w:space="0" w:color="auto"/>
        <w:right w:val="none" w:sz="0" w:space="0" w:color="auto"/>
      </w:divBdr>
    </w:div>
    <w:div w:id="163593345">
      <w:bodyDiv w:val="1"/>
      <w:marLeft w:val="0"/>
      <w:marRight w:val="0"/>
      <w:marTop w:val="0"/>
      <w:marBottom w:val="0"/>
      <w:divBdr>
        <w:top w:val="none" w:sz="0" w:space="0" w:color="auto"/>
        <w:left w:val="none" w:sz="0" w:space="0" w:color="auto"/>
        <w:bottom w:val="none" w:sz="0" w:space="0" w:color="auto"/>
        <w:right w:val="none" w:sz="0" w:space="0" w:color="auto"/>
      </w:divBdr>
    </w:div>
    <w:div w:id="265429133">
      <w:bodyDiv w:val="1"/>
      <w:marLeft w:val="0"/>
      <w:marRight w:val="0"/>
      <w:marTop w:val="0"/>
      <w:marBottom w:val="0"/>
      <w:divBdr>
        <w:top w:val="none" w:sz="0" w:space="0" w:color="auto"/>
        <w:left w:val="none" w:sz="0" w:space="0" w:color="auto"/>
        <w:bottom w:val="none" w:sz="0" w:space="0" w:color="auto"/>
        <w:right w:val="none" w:sz="0" w:space="0" w:color="auto"/>
      </w:divBdr>
    </w:div>
    <w:div w:id="273053816">
      <w:bodyDiv w:val="1"/>
      <w:marLeft w:val="0"/>
      <w:marRight w:val="0"/>
      <w:marTop w:val="0"/>
      <w:marBottom w:val="0"/>
      <w:divBdr>
        <w:top w:val="none" w:sz="0" w:space="0" w:color="auto"/>
        <w:left w:val="none" w:sz="0" w:space="0" w:color="auto"/>
        <w:bottom w:val="none" w:sz="0" w:space="0" w:color="auto"/>
        <w:right w:val="none" w:sz="0" w:space="0" w:color="auto"/>
      </w:divBdr>
    </w:div>
    <w:div w:id="305744359">
      <w:bodyDiv w:val="1"/>
      <w:marLeft w:val="0"/>
      <w:marRight w:val="0"/>
      <w:marTop w:val="0"/>
      <w:marBottom w:val="0"/>
      <w:divBdr>
        <w:top w:val="none" w:sz="0" w:space="0" w:color="auto"/>
        <w:left w:val="none" w:sz="0" w:space="0" w:color="auto"/>
        <w:bottom w:val="none" w:sz="0" w:space="0" w:color="auto"/>
        <w:right w:val="none" w:sz="0" w:space="0" w:color="auto"/>
      </w:divBdr>
    </w:div>
    <w:div w:id="603340328">
      <w:bodyDiv w:val="1"/>
      <w:marLeft w:val="0"/>
      <w:marRight w:val="0"/>
      <w:marTop w:val="0"/>
      <w:marBottom w:val="0"/>
      <w:divBdr>
        <w:top w:val="none" w:sz="0" w:space="0" w:color="auto"/>
        <w:left w:val="none" w:sz="0" w:space="0" w:color="auto"/>
        <w:bottom w:val="none" w:sz="0" w:space="0" w:color="auto"/>
        <w:right w:val="none" w:sz="0" w:space="0" w:color="auto"/>
      </w:divBdr>
    </w:div>
    <w:div w:id="609433476">
      <w:bodyDiv w:val="1"/>
      <w:marLeft w:val="0"/>
      <w:marRight w:val="0"/>
      <w:marTop w:val="0"/>
      <w:marBottom w:val="0"/>
      <w:divBdr>
        <w:top w:val="none" w:sz="0" w:space="0" w:color="auto"/>
        <w:left w:val="none" w:sz="0" w:space="0" w:color="auto"/>
        <w:bottom w:val="none" w:sz="0" w:space="0" w:color="auto"/>
        <w:right w:val="none" w:sz="0" w:space="0" w:color="auto"/>
      </w:divBdr>
    </w:div>
    <w:div w:id="937104046">
      <w:bodyDiv w:val="1"/>
      <w:marLeft w:val="0"/>
      <w:marRight w:val="0"/>
      <w:marTop w:val="0"/>
      <w:marBottom w:val="0"/>
      <w:divBdr>
        <w:top w:val="none" w:sz="0" w:space="0" w:color="auto"/>
        <w:left w:val="none" w:sz="0" w:space="0" w:color="auto"/>
        <w:bottom w:val="none" w:sz="0" w:space="0" w:color="auto"/>
        <w:right w:val="none" w:sz="0" w:space="0" w:color="auto"/>
      </w:divBdr>
    </w:div>
    <w:div w:id="1004698235">
      <w:bodyDiv w:val="1"/>
      <w:marLeft w:val="0"/>
      <w:marRight w:val="0"/>
      <w:marTop w:val="0"/>
      <w:marBottom w:val="0"/>
      <w:divBdr>
        <w:top w:val="none" w:sz="0" w:space="0" w:color="auto"/>
        <w:left w:val="none" w:sz="0" w:space="0" w:color="auto"/>
        <w:bottom w:val="none" w:sz="0" w:space="0" w:color="auto"/>
        <w:right w:val="none" w:sz="0" w:space="0" w:color="auto"/>
      </w:divBdr>
    </w:div>
    <w:div w:id="1045451080">
      <w:bodyDiv w:val="1"/>
      <w:marLeft w:val="0"/>
      <w:marRight w:val="0"/>
      <w:marTop w:val="0"/>
      <w:marBottom w:val="0"/>
      <w:divBdr>
        <w:top w:val="none" w:sz="0" w:space="0" w:color="auto"/>
        <w:left w:val="none" w:sz="0" w:space="0" w:color="auto"/>
        <w:bottom w:val="none" w:sz="0" w:space="0" w:color="auto"/>
        <w:right w:val="none" w:sz="0" w:space="0" w:color="auto"/>
      </w:divBdr>
    </w:div>
    <w:div w:id="1183518955">
      <w:bodyDiv w:val="1"/>
      <w:marLeft w:val="0"/>
      <w:marRight w:val="0"/>
      <w:marTop w:val="0"/>
      <w:marBottom w:val="0"/>
      <w:divBdr>
        <w:top w:val="none" w:sz="0" w:space="0" w:color="auto"/>
        <w:left w:val="none" w:sz="0" w:space="0" w:color="auto"/>
        <w:bottom w:val="none" w:sz="0" w:space="0" w:color="auto"/>
        <w:right w:val="none" w:sz="0" w:space="0" w:color="auto"/>
      </w:divBdr>
    </w:div>
    <w:div w:id="1223366695">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299728361">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878546719">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 w:id="20622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3B40-0A79-4835-A0F4-696BC597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Саян Онгаров</cp:lastModifiedBy>
  <cp:revision>3</cp:revision>
  <cp:lastPrinted>2020-12-07T16:18:00Z</cp:lastPrinted>
  <dcterms:created xsi:type="dcterms:W3CDTF">2023-10-22T12:07:00Z</dcterms:created>
  <dcterms:modified xsi:type="dcterms:W3CDTF">2023-10-23T05:45:00Z</dcterms:modified>
</cp:coreProperties>
</file>